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A18" w:rsidRPr="00202B2F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02B2F">
        <w:rPr>
          <w:rFonts w:ascii="Times New Roman" w:eastAsia="Calibri" w:hAnsi="Times New Roman" w:cs="Times New Roman"/>
          <w:sz w:val="28"/>
          <w:szCs w:val="28"/>
        </w:rPr>
        <w:t>Приложение № 1</w:t>
      </w:r>
    </w:p>
    <w:p w:rsidR="00E40A18" w:rsidRPr="00202B2F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02B2F">
        <w:rPr>
          <w:rFonts w:ascii="Times New Roman" w:eastAsia="Calibri" w:hAnsi="Times New Roman" w:cs="Times New Roman"/>
          <w:sz w:val="28"/>
          <w:szCs w:val="28"/>
        </w:rPr>
        <w:tab/>
      </w:r>
      <w:r w:rsidRPr="00202B2F">
        <w:rPr>
          <w:rFonts w:ascii="Times New Roman" w:eastAsia="Calibri" w:hAnsi="Times New Roman" w:cs="Times New Roman"/>
          <w:sz w:val="28"/>
          <w:szCs w:val="28"/>
        </w:rPr>
        <w:tab/>
        <w:t>к решению Думы города Пыть-Яха</w:t>
      </w:r>
    </w:p>
    <w:p w:rsidR="00E40A18" w:rsidRPr="00202B2F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02B2F">
        <w:rPr>
          <w:rFonts w:ascii="Times New Roman" w:eastAsia="Calibri" w:hAnsi="Times New Roman" w:cs="Times New Roman"/>
          <w:sz w:val="28"/>
          <w:szCs w:val="28"/>
        </w:rPr>
        <w:tab/>
      </w:r>
      <w:r w:rsidRPr="00202B2F">
        <w:rPr>
          <w:rFonts w:ascii="Times New Roman" w:eastAsia="Calibri" w:hAnsi="Times New Roman" w:cs="Times New Roman"/>
          <w:sz w:val="28"/>
          <w:szCs w:val="28"/>
        </w:rPr>
        <w:tab/>
        <w:t xml:space="preserve">от </w:t>
      </w:r>
      <w:r w:rsidR="00202B2F">
        <w:rPr>
          <w:rFonts w:ascii="Times New Roman" w:eastAsia="Calibri" w:hAnsi="Times New Roman" w:cs="Times New Roman"/>
          <w:sz w:val="28"/>
          <w:szCs w:val="28"/>
        </w:rPr>
        <w:t>28.10.2019</w:t>
      </w:r>
      <w:r w:rsidRPr="00202B2F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202B2F">
        <w:rPr>
          <w:rFonts w:ascii="Times New Roman" w:eastAsia="Calibri" w:hAnsi="Times New Roman" w:cs="Times New Roman"/>
          <w:sz w:val="28"/>
          <w:szCs w:val="28"/>
        </w:rPr>
        <w:t>274</w:t>
      </w:r>
      <w:bookmarkStart w:id="0" w:name="_GoBack"/>
      <w:bookmarkEnd w:id="0"/>
    </w:p>
    <w:p w:rsidR="00E40A18" w:rsidRPr="00202B2F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E40A18" w:rsidRPr="00202B2F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02B2F">
        <w:rPr>
          <w:rFonts w:ascii="Times New Roman" w:eastAsia="Calibri" w:hAnsi="Times New Roman" w:cs="Times New Roman"/>
          <w:sz w:val="28"/>
          <w:szCs w:val="28"/>
        </w:rPr>
        <w:t>«Приложение № 1</w:t>
      </w:r>
    </w:p>
    <w:p w:rsidR="00E40A18" w:rsidRPr="00202B2F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02B2F">
        <w:rPr>
          <w:rFonts w:ascii="Times New Roman" w:eastAsia="Calibri" w:hAnsi="Times New Roman" w:cs="Times New Roman"/>
          <w:sz w:val="28"/>
          <w:szCs w:val="28"/>
        </w:rPr>
        <w:tab/>
      </w:r>
      <w:r w:rsidRPr="00202B2F">
        <w:rPr>
          <w:rFonts w:ascii="Times New Roman" w:eastAsia="Calibri" w:hAnsi="Times New Roman" w:cs="Times New Roman"/>
          <w:sz w:val="28"/>
          <w:szCs w:val="28"/>
        </w:rPr>
        <w:tab/>
        <w:t>к решению Думы города Пыть-Яха</w:t>
      </w:r>
    </w:p>
    <w:p w:rsidR="00E40A18" w:rsidRPr="00202B2F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02B2F">
        <w:rPr>
          <w:rFonts w:ascii="Times New Roman" w:eastAsia="Calibri" w:hAnsi="Times New Roman" w:cs="Times New Roman"/>
          <w:sz w:val="28"/>
          <w:szCs w:val="28"/>
        </w:rPr>
        <w:tab/>
      </w:r>
      <w:r w:rsidRPr="00202B2F">
        <w:rPr>
          <w:rFonts w:ascii="Times New Roman" w:eastAsia="Calibri" w:hAnsi="Times New Roman" w:cs="Times New Roman"/>
          <w:sz w:val="28"/>
          <w:szCs w:val="28"/>
        </w:rPr>
        <w:tab/>
        <w:t>от 14.12.2018 № 210</w:t>
      </w:r>
    </w:p>
    <w:p w:rsidR="00E40A18" w:rsidRPr="00202B2F" w:rsidRDefault="00E40A18" w:rsidP="00E40A18">
      <w:pPr>
        <w:ind w:left="0" w:right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E40A18" w:rsidRPr="00202B2F" w:rsidRDefault="00E40A18" w:rsidP="00E40A18">
      <w:pPr>
        <w:ind w:left="0" w:right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02B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202B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202B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>на 2019 год</w:t>
      </w:r>
    </w:p>
    <w:p w:rsidR="00E40A18" w:rsidRPr="00E40A18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40A18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Style w:val="a3"/>
        <w:tblW w:w="10207" w:type="dxa"/>
        <w:tblInd w:w="-431" w:type="dxa"/>
        <w:tblLook w:val="04A0" w:firstRow="1" w:lastRow="0" w:firstColumn="1" w:lastColumn="0" w:noHBand="0" w:noVBand="1"/>
      </w:tblPr>
      <w:tblGrid>
        <w:gridCol w:w="3120"/>
        <w:gridCol w:w="5244"/>
        <w:gridCol w:w="1843"/>
      </w:tblGrid>
      <w:tr w:rsidR="00E40A18" w:rsidRPr="00616676" w:rsidTr="004151BA">
        <w:trPr>
          <w:trHeight w:val="312"/>
          <w:tblHeader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Сумма на 2019 год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5244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1 220 514,10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967 416,20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724 306,60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724 306,60</w:t>
            </w:r>
          </w:p>
        </w:tc>
      </w:tr>
      <w:tr w:rsidR="00E40A18" w:rsidRPr="00616676" w:rsidTr="004151BA">
        <w:trPr>
          <w:trHeight w:val="9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717 251,10</w:t>
            </w:r>
          </w:p>
        </w:tc>
      </w:tr>
      <w:tr w:rsidR="00E40A18" w:rsidRPr="00616676" w:rsidTr="004151BA">
        <w:trPr>
          <w:trHeight w:val="1560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1 943,30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2 789,60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2 322,60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11 210,10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11 210,10</w:t>
            </w:r>
          </w:p>
        </w:tc>
      </w:tr>
      <w:tr w:rsidR="00E40A18" w:rsidRPr="00616676" w:rsidTr="004151BA">
        <w:trPr>
          <w:trHeight w:val="1560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4 216,90</w:t>
            </w:r>
          </w:p>
        </w:tc>
      </w:tr>
      <w:tr w:rsidR="00E40A18" w:rsidRPr="00616676" w:rsidTr="004151BA">
        <w:trPr>
          <w:trHeight w:val="187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000 1 03 02241 01 0000 110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27,40</w:t>
            </w:r>
          </w:p>
        </w:tc>
      </w:tr>
      <w:tr w:rsidR="00E40A18" w:rsidRPr="00616676" w:rsidTr="004151BA">
        <w:trPr>
          <w:trHeight w:val="1560"/>
        </w:trPr>
        <w:tc>
          <w:tcPr>
            <w:tcW w:w="3120" w:type="dxa"/>
            <w:vAlign w:val="center"/>
            <w:hideMark/>
          </w:tcPr>
          <w:p w:rsidR="00E40A18" w:rsidRPr="00616676" w:rsidRDefault="000919F9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40A18" w:rsidRPr="00616676">
              <w:rPr>
                <w:rFonts w:ascii="Times New Roman" w:hAnsi="Times New Roman" w:cs="Times New Roman"/>
                <w:sz w:val="20"/>
                <w:szCs w:val="20"/>
              </w:rPr>
              <w:t>00 1 03 02251 01 0000 110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6 965,80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156 127,60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124 309,70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107 375,10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107 375,10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000  1 05 01012 01 0000 110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16 934,60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16 934,60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27 900,20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27 897,80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2,40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386,10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000 1 05 03010 01 </w:t>
            </w:r>
            <w:r w:rsidR="000919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5244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386,10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3 531,60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3 531,60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69 071,90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16 000,00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16 000,00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53 071,90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000 1 06 06032 04 0000 110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47 490,90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5 581,00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6 700,00</w:t>
            </w:r>
          </w:p>
        </w:tc>
      </w:tr>
      <w:tr w:rsidR="00E40A18" w:rsidRPr="00616676" w:rsidTr="004151BA">
        <w:trPr>
          <w:trHeight w:val="400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6 700,00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6 700,00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253 097,90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176 225,10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175 425,10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164 545,10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164 545,10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10 880,00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10 880,00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800,00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800,00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000 1 11 09044 04 0000 120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800,00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988,00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988,00</w:t>
            </w:r>
          </w:p>
        </w:tc>
      </w:tr>
      <w:tr w:rsidR="00E40A18" w:rsidRPr="00616676" w:rsidTr="004151BA">
        <w:trPr>
          <w:trHeight w:val="51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377,50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416,00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113,50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81,00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3 231,80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000 113 02994 04 0000 130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3 231,80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56 910,60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35 772,30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35 772,30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16 138,30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16 138,30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16 138,30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15 653,40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000 1 16 03000 00 0000 140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57E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16,</w:t>
            </w:r>
            <w:r w:rsidR="00E57E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0A18" w:rsidRPr="00616676" w:rsidTr="00D33172">
        <w:trPr>
          <w:trHeight w:val="135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000 1 16 03010 01 0000 140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D33172" w:rsidP="00D331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17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о налогах и сборах,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3172">
              <w:rPr>
                <w:rFonts w:ascii="Times New Roman" w:hAnsi="Times New Roman" w:cs="Times New Roman"/>
                <w:sz w:val="20"/>
                <w:szCs w:val="20"/>
              </w:rPr>
              <w:t>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14,80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000 1 16 03030 01 0000 140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000 1 16 08010 01 0000 140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448,00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57E27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</w:t>
            </w:r>
            <w:r w:rsidR="00E40A18"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 16 08010 01 0000 140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448,00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000 1 16 08020 01 0000 140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000 1 16 08020 01 0000 140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 000 1 16 23042 04 0000 140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10,10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 000 1 16 23042 04 0000 140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10,10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br/>
              <w:t>000 1 16 25050 01 0000 140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0919F9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40A18" w:rsidRPr="00616676">
              <w:rPr>
                <w:rFonts w:ascii="Times New Roman" w:hAnsi="Times New Roman" w:cs="Times New Roman"/>
                <w:sz w:val="20"/>
                <w:szCs w:val="20"/>
              </w:rPr>
              <w:t>00 1 16 25050 01 0000 140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000 1 16 25060 01 0000 140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193,80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000 1 16 25060 01 0000 140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193,80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000 1 16 28000 01 0000 140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302,70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000 1 16 28000 01 0000 140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302,70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000 1 16 30000 00 0000 140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632,0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000 1 16 30030 01 0000 140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582,00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000 1 16 30013 01 0000 140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000 1 16 33000 00 0000 140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736,80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000 1 16 33040 04 0000 140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736,80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000 1 16 35000 04 0000 140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11 420,90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000 1 16 35020 04 0000 140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Суммы по искам о возмещение вреда, причинённого окружающей среде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11 420,90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000 1 16 43000 01 0000 140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342,80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000 1 16 90000 00 0000 140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1 541,90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000 1 16 90000 04 0000 140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1 541,90</w:t>
            </w:r>
          </w:p>
        </w:tc>
      </w:tr>
      <w:tr w:rsidR="00E40A18" w:rsidRPr="00616676" w:rsidTr="004151BA">
        <w:trPr>
          <w:trHeight w:val="15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89,00</w:t>
            </w:r>
          </w:p>
        </w:tc>
      </w:tr>
      <w:tr w:rsidR="00E40A18" w:rsidRPr="00616676" w:rsidTr="004151BA">
        <w:trPr>
          <w:trHeight w:val="199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89,00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89,00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2 439 345,80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2 472 089,90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501 958,60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324 477,60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000 2 02 15001 04 0010 150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выравнивание бюджетной обеспеченности муниципальных районов (городских округов) из регионального фонда финансовой поддержки муниципальных районов (городских округов)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273 093,40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000 2 02 15001 04 0011 150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поселений для решения вопросов местного значения поселений из регионального фонда финансовой поддержки поселений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51 384,20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172 105,30</w:t>
            </w:r>
          </w:p>
        </w:tc>
      </w:tr>
      <w:tr w:rsidR="00E40A18" w:rsidRPr="00616676" w:rsidTr="004151BA">
        <w:trPr>
          <w:trHeight w:val="425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172 105,30</w:t>
            </w:r>
          </w:p>
        </w:tc>
      </w:tr>
      <w:tr w:rsidR="00E40A18" w:rsidRPr="00616676" w:rsidTr="004151BA">
        <w:trPr>
          <w:trHeight w:val="291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 Прочие дотации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5 375,70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5 375,70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607 180,70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000 2 02 20041 00 0000 150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33 041,80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30 171,80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770,00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2 100,00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1 226,60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368,00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858,60</w:t>
            </w:r>
          </w:p>
        </w:tc>
      </w:tr>
      <w:tr w:rsidR="00E40A18" w:rsidRPr="00616676" w:rsidTr="004151BA">
        <w:trPr>
          <w:trHeight w:val="479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65 184,20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25 421,80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39 762,40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1 476,60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73,10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мероприятия подпрограммы "Обеспечение жильем молодых семей" федеральной целевой программы "Жилище" на 2015–2020 годы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1 403,50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105,70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поддержку отрасли культуры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16,90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поддержку отрасли культуры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88,80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000 2 02 20077 04 0000 150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28 500,00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28 500,00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477 645,80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477 645,80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1 338 799,40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1 276 174,90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19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1 276 174,90</w:t>
            </w:r>
          </w:p>
        </w:tc>
      </w:tr>
      <w:tr w:rsidR="00E40A18" w:rsidRPr="00616676" w:rsidTr="004151BA">
        <w:trPr>
          <w:trHeight w:val="70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1 795,60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поддержку животноводства, переработки и реализации продукции животноводства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12 652,80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поддержку малых форм хозяйствования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проведение мероприятий по предупреждению и ликвидации болезней животных, их лечению, защите населения от болезней, общих для человека и животных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481,80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для обеспечения государственных гарантий на получение образования и осуществления,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1 152 322,60</w:t>
            </w:r>
          </w:p>
        </w:tc>
      </w:tr>
      <w:tr w:rsidR="00E40A18" w:rsidRPr="00616676" w:rsidTr="004151BA">
        <w:trPr>
          <w:trHeight w:val="570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социальную поддержку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49 138,60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организацию и обеспечение отдыха и оздоровления детей, в том числе в этнической среде 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9 781,60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21 470,40</w:t>
            </w:r>
          </w:p>
        </w:tc>
      </w:tr>
      <w:tr w:rsidR="00E40A18" w:rsidRPr="00616676" w:rsidTr="004151BA">
        <w:trPr>
          <w:trHeight w:val="521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деятельности по опеке и попечительству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14 942,50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19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123,10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образованию и организации деятельности комиссий по делам несовершеннолетних и защите их прав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9 097,20</w:t>
            </w:r>
          </w:p>
        </w:tc>
      </w:tr>
      <w:tr w:rsidR="00E40A18" w:rsidRPr="00616676" w:rsidTr="004151BA">
        <w:trPr>
          <w:trHeight w:val="187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1 678,00</w:t>
            </w:r>
          </w:p>
        </w:tc>
      </w:tr>
      <w:tr w:rsidR="00E40A18" w:rsidRPr="00616676" w:rsidTr="004151BA">
        <w:trPr>
          <w:trHeight w:val="187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19,50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отдельных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116,40</w:t>
            </w:r>
          </w:p>
        </w:tc>
      </w:tr>
      <w:tr w:rsidR="00E40A18" w:rsidRPr="00616676" w:rsidTr="004151BA">
        <w:trPr>
          <w:trHeight w:val="68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организацию осуществления мероприятий по проведению дезинсекции и дератизации в Ханты-Мансийском автономном округе- Югре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2 314,70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30 865,00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30 865,00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16 564,60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16 564,60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5 230,90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000 2 02 35118 04 0000 150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5 230,90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000 2 02 35120 00 0000 150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5,60</w:t>
            </w:r>
          </w:p>
        </w:tc>
      </w:tr>
      <w:tr w:rsidR="00E40A18" w:rsidRPr="00616676" w:rsidTr="004151BA">
        <w:trPr>
          <w:trHeight w:val="799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2 664,50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2 664,50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1 776,30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1 776,30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5 517,60</w:t>
            </w:r>
          </w:p>
        </w:tc>
      </w:tr>
      <w:tr w:rsidR="00E40A18" w:rsidRPr="00616676" w:rsidTr="004151BA">
        <w:trPr>
          <w:trHeight w:val="1560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4 409,80</w:t>
            </w:r>
          </w:p>
        </w:tc>
      </w:tr>
      <w:tr w:rsidR="00E40A18" w:rsidRPr="00616676" w:rsidTr="004151BA">
        <w:trPr>
          <w:trHeight w:val="1560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000 2 02 35930 04 000</w:t>
            </w:r>
            <w:r w:rsidR="000919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1 107,80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19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0 2 02 40000 00 0000 150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24 151,20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24 151,20</w:t>
            </w:r>
          </w:p>
        </w:tc>
      </w:tr>
      <w:tr w:rsidR="00E40A18" w:rsidRPr="00616676" w:rsidTr="004151BA">
        <w:trPr>
          <w:trHeight w:val="451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24 151,20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000 2 07 04000 04 0000 150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-13,20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000 2 07 04050 04 0000 150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-13,20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-32 730,90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000 2 19 60010 04 0000 150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-32 730,90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3 659 859,90</w:t>
            </w:r>
          </w:p>
        </w:tc>
      </w:tr>
    </w:tbl>
    <w:p w:rsidR="00FE6967" w:rsidRPr="00E40A18" w:rsidRDefault="00FE6967">
      <w:pPr>
        <w:rPr>
          <w:rFonts w:ascii="Times New Roman" w:hAnsi="Times New Roman" w:cs="Times New Roman"/>
          <w:sz w:val="24"/>
          <w:szCs w:val="24"/>
        </w:rPr>
      </w:pPr>
    </w:p>
    <w:sectPr w:rsidR="00FE6967" w:rsidRPr="00E40A18" w:rsidSect="00257E17">
      <w:headerReference w:type="default" r:id="rId6"/>
      <w:type w:val="continuous"/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7E7" w:rsidRDefault="00BD47E7" w:rsidP="00257E17">
      <w:r>
        <w:separator/>
      </w:r>
    </w:p>
  </w:endnote>
  <w:endnote w:type="continuationSeparator" w:id="0">
    <w:p w:rsidR="00BD47E7" w:rsidRDefault="00BD47E7" w:rsidP="0025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7E7" w:rsidRDefault="00BD47E7" w:rsidP="00257E17">
      <w:r>
        <w:separator/>
      </w:r>
    </w:p>
  </w:footnote>
  <w:footnote w:type="continuationSeparator" w:id="0">
    <w:p w:rsidR="00BD47E7" w:rsidRDefault="00BD47E7" w:rsidP="00257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4358283"/>
      <w:docPartObj>
        <w:docPartGallery w:val="Page Numbers (Top of Page)"/>
        <w:docPartUnique/>
      </w:docPartObj>
    </w:sdtPr>
    <w:sdtEndPr/>
    <w:sdtContent>
      <w:p w:rsidR="000919F9" w:rsidRDefault="000919F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B2F">
          <w:rPr>
            <w:noProof/>
          </w:rPr>
          <w:t>19</w:t>
        </w:r>
        <w:r>
          <w:fldChar w:fldCharType="end"/>
        </w:r>
      </w:p>
    </w:sdtContent>
  </w:sdt>
  <w:p w:rsidR="000919F9" w:rsidRDefault="000919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A18"/>
    <w:rsid w:val="0004125D"/>
    <w:rsid w:val="000919F9"/>
    <w:rsid w:val="000D3CF7"/>
    <w:rsid w:val="00202B2F"/>
    <w:rsid w:val="00257E17"/>
    <w:rsid w:val="004151BA"/>
    <w:rsid w:val="00616676"/>
    <w:rsid w:val="006A00DB"/>
    <w:rsid w:val="00AC7D23"/>
    <w:rsid w:val="00BD47E7"/>
    <w:rsid w:val="00C479C1"/>
    <w:rsid w:val="00D33172"/>
    <w:rsid w:val="00E40A18"/>
    <w:rsid w:val="00E57E27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AE5169-90DC-4091-8545-55327C40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0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E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7E17"/>
  </w:style>
  <w:style w:type="paragraph" w:styleId="a6">
    <w:name w:val="footer"/>
    <w:basedOn w:val="a"/>
    <w:link w:val="a7"/>
    <w:uiPriority w:val="99"/>
    <w:unhideWhenUsed/>
    <w:rsid w:val="00257E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7E17"/>
  </w:style>
  <w:style w:type="paragraph" w:styleId="a8">
    <w:name w:val="Balloon Text"/>
    <w:basedOn w:val="a"/>
    <w:link w:val="a9"/>
    <w:uiPriority w:val="99"/>
    <w:semiHidden/>
    <w:unhideWhenUsed/>
    <w:rsid w:val="000919F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919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3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4344</Words>
  <Characters>24766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Duma</cp:lastModifiedBy>
  <cp:revision>11</cp:revision>
  <cp:lastPrinted>2019-10-23T09:32:00Z</cp:lastPrinted>
  <dcterms:created xsi:type="dcterms:W3CDTF">2019-10-23T05:52:00Z</dcterms:created>
  <dcterms:modified xsi:type="dcterms:W3CDTF">2019-10-29T05:51:00Z</dcterms:modified>
</cp:coreProperties>
</file>